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3" w:rsidRPr="002C3CE3" w:rsidRDefault="002C3CE3" w:rsidP="002C3CE3">
      <w:pPr>
        <w:tabs>
          <w:tab w:val="left" w:pos="3600"/>
          <w:tab w:val="left" w:pos="3780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2C3CE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Список тем выпускных квалификационных работ слушателей профессиональной переподготовки «Организация, нормирование и оплата труда»</w:t>
      </w:r>
    </w:p>
    <w:p w:rsidR="002C3CE3" w:rsidRPr="002C3CE3" w:rsidRDefault="002C3CE3" w:rsidP="002C3CE3">
      <w:pPr>
        <w:tabs>
          <w:tab w:val="left" w:pos="3600"/>
          <w:tab w:val="left" w:pos="3780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16"/>
        <w:gridCol w:w="4003"/>
        <w:gridCol w:w="3118"/>
      </w:tblGrid>
      <w:tr w:rsidR="002A4D02" w:rsidRPr="00782583" w:rsidTr="002A4D02">
        <w:tc>
          <w:tcPr>
            <w:tcW w:w="710" w:type="dxa"/>
            <w:shd w:val="clear" w:color="auto" w:fill="auto"/>
          </w:tcPr>
          <w:p w:rsidR="002A4D02" w:rsidRPr="002A4D02" w:rsidRDefault="002A4D02" w:rsidP="007347BF">
            <w:pPr>
              <w:tabs>
                <w:tab w:val="left" w:pos="3600"/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proofErr w:type="gram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tabs>
                <w:tab w:val="left" w:pos="3600"/>
                <w:tab w:val="left" w:pos="37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Темы выпускных аттестационных работ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Руководитель работы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Артеменко Ирина Вячеславовна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Концепция формирования центра компетенции по вопросам организации и нормирования труда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Тихомиров А.А.,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первый заместитель начальника Департамента по организации, оплате и мотивации труда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Белоусова Олеся Викторовна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(исследование) функциональных обязанностей контролеров </w:t>
            </w: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энергонадзора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(электромонтеров всех наименований) линейных отделов (секторов) и электромонтеров по ремонту воздушных линий электропередачи дистанций электроснабжения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Зиновьева Е.В.,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Бубнов Евгений Александрович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 xml:space="preserve">Автоматизация </w:t>
            </w:r>
            <w:proofErr w:type="gramStart"/>
            <w:r w:rsidRPr="002A4D02">
              <w:rPr>
                <w:rFonts w:eastAsiaTheme="minorHAnsi"/>
                <w:lang w:eastAsia="en-US"/>
              </w:rPr>
              <w:t>учета объемных показателей работы пунктов технического обслуживания грузовых вагонов</w:t>
            </w:r>
            <w:proofErr w:type="gramEnd"/>
            <w:r w:rsidRPr="002A4D02">
              <w:rPr>
                <w:rFonts w:eastAsiaTheme="minorHAnsi"/>
                <w:lang w:eastAsia="en-US"/>
              </w:rPr>
              <w:t xml:space="preserve"> для целей расчета нормативной численности в ЕК АСУТР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Департамента по организации, оплате и мотивации труда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Горбунов Виктор Петрович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gramStart"/>
            <w:r w:rsidRPr="002A4D02">
              <w:rPr>
                <w:rFonts w:ascii="Times New Roman" w:hAnsi="Times New Roman"/>
                <w:sz w:val="24"/>
                <w:szCs w:val="24"/>
              </w:rPr>
              <w:t>определения нормативной численности работников лаборатории автоматики</w:t>
            </w:r>
            <w:proofErr w:type="gram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и телемеханики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Шульга Н.П., заместитель директора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Горбунова Жанна Владимировна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Экономическая оценка эффективности функциональной конвергенции профессий н</w:t>
            </w:r>
            <w:r w:rsidRPr="002A4D0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а примере совмещения функций приемщика поездов и осмотрщика-ремонтника вагонов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Милехин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П.Б.,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Застрелкин</w:t>
            </w:r>
            <w:proofErr w:type="spell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Концепция формирования центра компетенции по вопросам организации и нормирования труда на базе лабораторий методов и нормирования </w:t>
            </w:r>
            <w:proofErr w:type="gramStart"/>
            <w:r w:rsidRPr="002A4D02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gram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Тихомиров А.А., </w:t>
            </w:r>
          </w:p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по организации, оплате и мотивации труда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Иноземцев Иван Павлович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t>Оценка доли участия электромехаников (специалистов) и остальных работников, занятых на техническом обслуживании и ремонте средств радиосвязи, устройств безопасности локомотивов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Мазин А.А.,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Казакова Наталья </w:t>
            </w: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модулей объемных </w:t>
            </w:r>
            <w:r w:rsidRPr="002A4D02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дистанций пути в разрезе линейных участков с интеграцией в ЕК АСУТР для расчета численности работников текущего содержания пути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lastRenderedPageBreak/>
              <w:t>Поправкина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Л.Н.,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lastRenderedPageBreak/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Катькин Сергей Валерьевич</w:t>
            </w:r>
          </w:p>
        </w:tc>
        <w:tc>
          <w:tcPr>
            <w:tcW w:w="4003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и регламент наполнения нормами подготовительно-заключительного и вспомогательного времени функциональности АС ФРД (в разрезе хозяйств) для анализа затрат рабочего времени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Шульга Н.П., </w:t>
            </w:r>
          </w:p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Центра организации труда и проектирования экономических нормативов </w:t>
            </w:r>
          </w:p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Игнатенкова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главный специалист отдела Департамента по организации, оплате и мотивации труда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Козлова Оксана Николаевна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Экономическая эффективность при выполнении усиленного капитального ремонта в режиме «закрытого» перегона (на примере Бутылицы-</w:t>
            </w: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Кондаково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proofErr w:type="spellStart"/>
            <w:r w:rsidRPr="002A4D02">
              <w:rPr>
                <w:rFonts w:eastAsiaTheme="minorHAnsi"/>
                <w:lang w:eastAsia="en-US"/>
              </w:rPr>
              <w:t>Семерова</w:t>
            </w:r>
            <w:proofErr w:type="spellEnd"/>
            <w:r w:rsidRPr="002A4D02">
              <w:rPr>
                <w:rFonts w:eastAsiaTheme="minorHAnsi"/>
                <w:lang w:eastAsia="en-US"/>
              </w:rPr>
              <w:t xml:space="preserve"> Т.Г., директор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Кравчук Светлана Юрьевна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Разработка нормативов численности для работников материальных складов ДМТО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Кучеренко Артем Сергеевич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Оптимизация рабочего времени локомотивных бригад за счет снижения непроизводительных потерь</w:t>
            </w:r>
          </w:p>
          <w:p w:rsidR="002A4D02" w:rsidRPr="002A4D02" w:rsidRDefault="002A4D02" w:rsidP="007347B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Мазин А.А.,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Лекомцев</w:t>
            </w:r>
            <w:proofErr w:type="spell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Анализ затрат рабочего времени персонала по эксплуатации и обслуживанию железнодорожно-строительных машин дирекции инфраструктуры  и разработка предложений по их учету в нормативах численности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Полуэктова Г.М.,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Лукашова Елена Николаевна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организационной структуры ИЧ 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Семерова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</w:p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директор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20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Ляшина</w:t>
            </w:r>
            <w:proofErr w:type="spell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4003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Анализ затрат труда специалистов, занятых на организации документооборота с собственниками вагонов в структурных подразделениях вагонного хозяйства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Милехин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П.Б., </w:t>
            </w:r>
          </w:p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</w:tbl>
    <w:p w:rsidR="002A4D02" w:rsidRDefault="002A4D02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16"/>
        <w:gridCol w:w="4003"/>
        <w:gridCol w:w="3118"/>
      </w:tblGrid>
      <w:tr w:rsidR="002A4D02" w:rsidRPr="00782583" w:rsidTr="002A4D02">
        <w:trPr>
          <w:trHeight w:val="10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Матвеев Виталий Владимирович</w:t>
            </w:r>
          </w:p>
        </w:tc>
        <w:tc>
          <w:tcPr>
            <w:tcW w:w="4003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>Анализ основных показателей по производительности труда железнодорожных вокзалов  - подразделений РДЖВ на основе описания технологического и бизнес-процессов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Тихомиров А.А.,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первый заместитель начальника Департамента по организации, оплате и мотивации труда</w:t>
            </w:r>
          </w:p>
        </w:tc>
      </w:tr>
      <w:tr w:rsidR="002A4D02" w:rsidRPr="00782583" w:rsidTr="002A4D02">
        <w:trPr>
          <w:cantSplit/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Никулина Наталья Валерьевна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Организация труда в ИЧ на малодеятельных участках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proofErr w:type="spellStart"/>
            <w:r w:rsidRPr="002A4D02">
              <w:rPr>
                <w:rFonts w:eastAsiaTheme="minorHAnsi"/>
                <w:lang w:eastAsia="en-US"/>
              </w:rPr>
              <w:t>Хромова</w:t>
            </w:r>
            <w:proofErr w:type="spellEnd"/>
            <w:r w:rsidRPr="002A4D02">
              <w:rPr>
                <w:rFonts w:eastAsiaTheme="minorHAnsi"/>
                <w:lang w:eastAsia="en-US"/>
              </w:rPr>
              <w:t xml:space="preserve"> И.Б., начальник отдела Департамента по организации, оплате и мотивации труда ОАО «РЖД»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Пинайчева</w:t>
            </w:r>
            <w:proofErr w:type="spell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Анализ затрат рабочего времени персонала дистанций инфраструктуры (ИЧ) и разработка проекта трудовых функций новых профессий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proofErr w:type="spellStart"/>
            <w:r w:rsidRPr="002A4D02">
              <w:rPr>
                <w:rFonts w:eastAsiaTheme="minorHAnsi"/>
                <w:lang w:eastAsia="en-US"/>
              </w:rPr>
              <w:t>Семерова</w:t>
            </w:r>
            <w:proofErr w:type="spellEnd"/>
            <w:r w:rsidRPr="002A4D02">
              <w:rPr>
                <w:rFonts w:eastAsiaTheme="minorHAnsi"/>
                <w:lang w:eastAsia="en-US"/>
              </w:rPr>
              <w:t xml:space="preserve"> Т.Г., директор Центра организации труда и проектирования экономических нормативов 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Пилипченко</w:t>
            </w:r>
            <w:proofErr w:type="spell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003" w:type="dxa"/>
          </w:tcPr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Оценка прогрессивности действующих норм времени для механизаторов комплексных бригад механизированных дистанций погрузочно-разгрузочных работ и коммерческих операций на основе изучения затрат рабочего времени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Брюхова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64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Понкрашкина</w:t>
            </w:r>
            <w:proofErr w:type="spell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003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Разработка проекта профессионального стандарта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t>«Специалиста по организации, нормированию, оплате и мотивации труда в структурном подразделении организации железнодорожного транспорта»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D02">
              <w:rPr>
                <w:rFonts w:ascii="Times New Roman" w:hAnsi="Times New Roman"/>
                <w:sz w:val="24"/>
                <w:szCs w:val="24"/>
              </w:rPr>
              <w:t xml:space="preserve">Жукова Н.Н.,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начальник отдела Центра организации труда и проектирования экономических нормативов</w:t>
            </w:r>
          </w:p>
        </w:tc>
      </w:tr>
      <w:tr w:rsidR="002A4D02" w:rsidRPr="00782583" w:rsidTr="002A4D02">
        <w:trPr>
          <w:trHeight w:val="313"/>
        </w:trPr>
        <w:tc>
          <w:tcPr>
            <w:tcW w:w="710" w:type="dxa"/>
            <w:shd w:val="clear" w:color="auto" w:fill="auto"/>
          </w:tcPr>
          <w:p w:rsidR="002A4D02" w:rsidRPr="002A4D02" w:rsidRDefault="002A4D02" w:rsidP="002A4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>Халимон</w:t>
            </w:r>
            <w:proofErr w:type="spellEnd"/>
            <w:r w:rsidRPr="002A4D0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4003" w:type="dxa"/>
            <w:shd w:val="clear" w:color="auto" w:fill="auto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D0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Разработка проекта методологии определения численности работников, занятых на текущем содержании искусственных сооружений, с учетом классификации и специализации железнодорожных линий</w:t>
            </w:r>
          </w:p>
        </w:tc>
        <w:tc>
          <w:tcPr>
            <w:tcW w:w="3118" w:type="dxa"/>
          </w:tcPr>
          <w:p w:rsidR="002A4D02" w:rsidRPr="002A4D02" w:rsidRDefault="002A4D02" w:rsidP="00734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D02">
              <w:rPr>
                <w:rFonts w:ascii="Times New Roman" w:hAnsi="Times New Roman"/>
                <w:sz w:val="24"/>
                <w:szCs w:val="24"/>
              </w:rPr>
              <w:t>Семерова</w:t>
            </w:r>
            <w:proofErr w:type="spellEnd"/>
            <w:r w:rsidRPr="002A4D02"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</w:p>
          <w:p w:rsidR="002A4D02" w:rsidRPr="002A4D02" w:rsidRDefault="002A4D02" w:rsidP="007347BF">
            <w:pPr>
              <w:pStyle w:val="a3"/>
              <w:spacing w:after="0"/>
              <w:rPr>
                <w:rFonts w:eastAsiaTheme="minorHAnsi"/>
                <w:lang w:eastAsia="en-US"/>
              </w:rPr>
            </w:pPr>
            <w:r w:rsidRPr="002A4D02">
              <w:rPr>
                <w:rFonts w:eastAsiaTheme="minorHAnsi"/>
                <w:lang w:eastAsia="en-US"/>
              </w:rPr>
              <w:t>директор Центра организации труда и проектирования экономических нормативов</w:t>
            </w:r>
          </w:p>
        </w:tc>
      </w:tr>
    </w:tbl>
    <w:p w:rsidR="00514BE8" w:rsidRPr="00514BE8" w:rsidRDefault="00514BE8" w:rsidP="00514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14BE8" w:rsidRPr="00514BE8" w:rsidSect="00442E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5A5B"/>
    <w:multiLevelType w:val="hybridMultilevel"/>
    <w:tmpl w:val="563EF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0E"/>
    <w:rsid w:val="00025A7D"/>
    <w:rsid w:val="00074134"/>
    <w:rsid w:val="00142D64"/>
    <w:rsid w:val="00146A0D"/>
    <w:rsid w:val="00161FE6"/>
    <w:rsid w:val="00177F3C"/>
    <w:rsid w:val="001E45DC"/>
    <w:rsid w:val="002A4D02"/>
    <w:rsid w:val="002C3CE3"/>
    <w:rsid w:val="002C3F27"/>
    <w:rsid w:val="00373637"/>
    <w:rsid w:val="00385287"/>
    <w:rsid w:val="00442E66"/>
    <w:rsid w:val="004B417A"/>
    <w:rsid w:val="004C0F05"/>
    <w:rsid w:val="00514BE8"/>
    <w:rsid w:val="00592054"/>
    <w:rsid w:val="005978EC"/>
    <w:rsid w:val="005B5602"/>
    <w:rsid w:val="005B5676"/>
    <w:rsid w:val="005B7532"/>
    <w:rsid w:val="005E41CB"/>
    <w:rsid w:val="00602736"/>
    <w:rsid w:val="0064664A"/>
    <w:rsid w:val="0069384F"/>
    <w:rsid w:val="007052A2"/>
    <w:rsid w:val="0074517F"/>
    <w:rsid w:val="007A36D6"/>
    <w:rsid w:val="007A5A15"/>
    <w:rsid w:val="007B7C11"/>
    <w:rsid w:val="0083522C"/>
    <w:rsid w:val="008654C0"/>
    <w:rsid w:val="0087285B"/>
    <w:rsid w:val="00873800"/>
    <w:rsid w:val="00A0680E"/>
    <w:rsid w:val="00A33E4F"/>
    <w:rsid w:val="00A36C46"/>
    <w:rsid w:val="00A43D49"/>
    <w:rsid w:val="00AE3A3B"/>
    <w:rsid w:val="00B05A61"/>
    <w:rsid w:val="00BC3CA1"/>
    <w:rsid w:val="00C11766"/>
    <w:rsid w:val="00C17523"/>
    <w:rsid w:val="00D476FA"/>
    <w:rsid w:val="00D6739A"/>
    <w:rsid w:val="00D82467"/>
    <w:rsid w:val="00DB1819"/>
    <w:rsid w:val="00E450BF"/>
    <w:rsid w:val="00E649D2"/>
    <w:rsid w:val="00EB0056"/>
    <w:rsid w:val="00F12E59"/>
    <w:rsid w:val="00F44D6E"/>
    <w:rsid w:val="00FE3EBA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4BE8"/>
    <w:pPr>
      <w:keepNext/>
      <w:spacing w:after="0" w:line="48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680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5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514B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0A53-C028-489D-8ED1-4E63FEA6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</dc:creator>
  <cp:lastModifiedBy>1</cp:lastModifiedBy>
  <cp:revision>29</cp:revision>
  <cp:lastPrinted>2017-11-30T08:09:00Z</cp:lastPrinted>
  <dcterms:created xsi:type="dcterms:W3CDTF">2016-09-28T07:35:00Z</dcterms:created>
  <dcterms:modified xsi:type="dcterms:W3CDTF">2018-04-03T14:30:00Z</dcterms:modified>
</cp:coreProperties>
</file>